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9F" w:rsidRPr="00E45A48" w:rsidRDefault="0056786C">
      <w:pPr>
        <w:rPr>
          <w:b/>
          <w:sz w:val="22"/>
          <w:szCs w:val="22"/>
        </w:rPr>
      </w:pPr>
      <w:r w:rsidRPr="00E45A48">
        <w:rPr>
          <w:b/>
          <w:sz w:val="22"/>
          <w:szCs w:val="22"/>
        </w:rPr>
        <w:t>Lieve gasten,</w:t>
      </w:r>
    </w:p>
    <w:p w:rsidR="0056786C" w:rsidRPr="00F6575B" w:rsidRDefault="0056786C">
      <w:pPr>
        <w:rPr>
          <w:sz w:val="22"/>
          <w:szCs w:val="22"/>
        </w:rPr>
      </w:pPr>
    </w:p>
    <w:p w:rsidR="0056786C" w:rsidRPr="00F6575B" w:rsidRDefault="007074DC">
      <w:pPr>
        <w:rPr>
          <w:sz w:val="22"/>
          <w:szCs w:val="22"/>
        </w:rPr>
      </w:pPr>
      <w:r>
        <w:rPr>
          <w:sz w:val="22"/>
          <w:szCs w:val="22"/>
        </w:rPr>
        <w:t>We</w:t>
      </w:r>
      <w:r w:rsidR="0056786C" w:rsidRPr="00F6575B">
        <w:rPr>
          <w:sz w:val="22"/>
          <w:szCs w:val="22"/>
        </w:rPr>
        <w:t xml:space="preserve"> mogen onze deuren weer open</w:t>
      </w:r>
      <w:r>
        <w:rPr>
          <w:sz w:val="22"/>
          <w:szCs w:val="22"/>
        </w:rPr>
        <w:t>en</w:t>
      </w:r>
      <w:r w:rsidR="0056786C" w:rsidRPr="00F6575B">
        <w:rPr>
          <w:sz w:val="22"/>
          <w:szCs w:val="22"/>
        </w:rPr>
        <w:t xml:space="preserve">, we zijn </w:t>
      </w:r>
      <w:r w:rsidR="002136FD" w:rsidRPr="00F6575B">
        <w:rPr>
          <w:sz w:val="22"/>
          <w:szCs w:val="22"/>
        </w:rPr>
        <w:t>eraan</w:t>
      </w:r>
      <w:r w:rsidR="0056786C" w:rsidRPr="00F6575B">
        <w:rPr>
          <w:sz w:val="22"/>
          <w:szCs w:val="22"/>
        </w:rPr>
        <w:t xml:space="preserve"> toe!!</w:t>
      </w:r>
    </w:p>
    <w:p w:rsidR="0056786C" w:rsidRPr="00F6575B" w:rsidRDefault="0056786C">
      <w:pPr>
        <w:rPr>
          <w:sz w:val="22"/>
          <w:szCs w:val="22"/>
        </w:rPr>
      </w:pPr>
      <w:r w:rsidRPr="00F6575B">
        <w:rPr>
          <w:sz w:val="22"/>
          <w:szCs w:val="22"/>
        </w:rPr>
        <w:t>Dagelijks zijn we geopend vanaf 12.00 uur</w:t>
      </w:r>
      <w:r w:rsidR="002136FD">
        <w:rPr>
          <w:sz w:val="22"/>
          <w:szCs w:val="22"/>
        </w:rPr>
        <w:t>.</w:t>
      </w:r>
      <w:r w:rsidR="00E45A48">
        <w:rPr>
          <w:sz w:val="22"/>
          <w:szCs w:val="22"/>
        </w:rPr>
        <w:t xml:space="preserve"> Maandag en dinsdag zijn we gesloten.</w:t>
      </w:r>
    </w:p>
    <w:p w:rsidR="0056786C" w:rsidRPr="00F6575B" w:rsidRDefault="0056786C">
      <w:pPr>
        <w:rPr>
          <w:sz w:val="22"/>
          <w:szCs w:val="22"/>
        </w:rPr>
      </w:pPr>
      <w:r w:rsidRPr="00F6575B">
        <w:rPr>
          <w:sz w:val="22"/>
          <w:szCs w:val="22"/>
        </w:rPr>
        <w:t>Wij zijn gebonden aan r</w:t>
      </w:r>
      <w:r w:rsidR="001B5826" w:rsidRPr="00F6575B">
        <w:rPr>
          <w:sz w:val="22"/>
          <w:szCs w:val="22"/>
        </w:rPr>
        <w:t xml:space="preserve">ichtlijnen van de RIVM </w:t>
      </w:r>
      <w:r w:rsidRPr="00F6575B">
        <w:rPr>
          <w:sz w:val="22"/>
          <w:szCs w:val="22"/>
        </w:rPr>
        <w:t>waardoor wij</w:t>
      </w:r>
      <w:bookmarkStart w:id="0" w:name="_GoBack"/>
      <w:bookmarkEnd w:id="0"/>
      <w:r w:rsidRPr="00F6575B">
        <w:rPr>
          <w:sz w:val="22"/>
          <w:szCs w:val="22"/>
        </w:rPr>
        <w:t xml:space="preserve"> </w:t>
      </w:r>
      <w:r w:rsidR="00E45A48" w:rsidRPr="00E45A48">
        <w:rPr>
          <w:rFonts w:ascii="Baskerville Old Face" w:hAnsi="Baskerville Old Face"/>
          <w:b/>
        </w:rPr>
        <w:t xml:space="preserve">De </w:t>
      </w:r>
      <w:r w:rsidRPr="00E45A48">
        <w:rPr>
          <w:rFonts w:ascii="Baskerville Old Face" w:hAnsi="Baskerville Old Face"/>
          <w:b/>
        </w:rPr>
        <w:t>Leemer Hoef</w:t>
      </w:r>
      <w:r w:rsidR="001B5826" w:rsidRPr="00E45A48">
        <w:rPr>
          <w:rFonts w:ascii="Baskerville Old Face" w:hAnsi="Baskerville Old Face"/>
          <w:b/>
        </w:rPr>
        <w:t>-</w:t>
      </w:r>
      <w:r w:rsidRPr="00E45A48">
        <w:rPr>
          <w:rFonts w:ascii="Baskerville Old Face" w:hAnsi="Baskerville Old Face"/>
          <w:b/>
        </w:rPr>
        <w:t>regels</w:t>
      </w:r>
      <w:r w:rsidRPr="00F6575B">
        <w:rPr>
          <w:sz w:val="22"/>
          <w:szCs w:val="22"/>
        </w:rPr>
        <w:t xml:space="preserve"> hebben opgesteld waar wij ons aan gaan houden. Deze regels zullen worden aangepast als hier aanleiding voor is, bijvoorbeeld doordat de r</w:t>
      </w:r>
      <w:r w:rsidR="001B5826" w:rsidRPr="00F6575B">
        <w:rPr>
          <w:sz w:val="22"/>
          <w:szCs w:val="22"/>
        </w:rPr>
        <w:t>ichtlijnen</w:t>
      </w:r>
      <w:r w:rsidRPr="00F6575B">
        <w:rPr>
          <w:sz w:val="22"/>
          <w:szCs w:val="22"/>
        </w:rPr>
        <w:t xml:space="preserve"> vanuit de overheid versoepelen/veranderen. Houdt daarom </w:t>
      </w:r>
      <w:r w:rsidR="00DE385E">
        <w:rPr>
          <w:sz w:val="22"/>
          <w:szCs w:val="22"/>
        </w:rPr>
        <w:t xml:space="preserve">onze </w:t>
      </w:r>
      <w:r w:rsidRPr="00F6575B">
        <w:rPr>
          <w:sz w:val="22"/>
          <w:szCs w:val="22"/>
        </w:rPr>
        <w:t>site in de gaten</w:t>
      </w:r>
      <w:r w:rsidR="002136FD">
        <w:rPr>
          <w:sz w:val="22"/>
          <w:szCs w:val="22"/>
        </w:rPr>
        <w:t>.</w:t>
      </w:r>
    </w:p>
    <w:p w:rsidR="0056786C" w:rsidRPr="00F6575B" w:rsidRDefault="0056786C">
      <w:pPr>
        <w:rPr>
          <w:sz w:val="22"/>
          <w:szCs w:val="22"/>
        </w:rPr>
      </w:pPr>
    </w:p>
    <w:p w:rsidR="0056786C" w:rsidRPr="00E45A48" w:rsidRDefault="00E45A48">
      <w:pPr>
        <w:rPr>
          <w:rFonts w:ascii="Baskerville Old Face" w:hAnsi="Baskerville Old Face"/>
          <w:b/>
        </w:rPr>
      </w:pPr>
      <w:r w:rsidRPr="00E45A48">
        <w:rPr>
          <w:rFonts w:ascii="Baskerville Old Face" w:hAnsi="Baskerville Old Face"/>
          <w:b/>
        </w:rPr>
        <w:t xml:space="preserve">De </w:t>
      </w:r>
      <w:r w:rsidR="0056786C" w:rsidRPr="00E45A48">
        <w:rPr>
          <w:rFonts w:ascii="Baskerville Old Face" w:hAnsi="Baskerville Old Face"/>
          <w:b/>
        </w:rPr>
        <w:t>Leemer Hoef regels:</w:t>
      </w:r>
    </w:p>
    <w:p w:rsidR="00DE385E" w:rsidRDefault="0056786C" w:rsidP="00DE385E">
      <w:pPr>
        <w:ind w:left="700" w:hanging="700"/>
        <w:rPr>
          <w:sz w:val="22"/>
          <w:szCs w:val="22"/>
        </w:rPr>
      </w:pPr>
      <w:r w:rsidRPr="00F6575B">
        <w:rPr>
          <w:sz w:val="22"/>
          <w:szCs w:val="22"/>
        </w:rPr>
        <w:t>1</w:t>
      </w:r>
      <w:r w:rsidRPr="00F6575B">
        <w:rPr>
          <w:sz w:val="22"/>
          <w:szCs w:val="22"/>
        </w:rPr>
        <w:tab/>
        <w:t xml:space="preserve">U wordt door 1 van onze medewerkers ontvangen en </w:t>
      </w:r>
      <w:r w:rsidR="0001296F">
        <w:rPr>
          <w:sz w:val="22"/>
          <w:szCs w:val="22"/>
        </w:rPr>
        <w:t>n</w:t>
      </w:r>
      <w:r w:rsidRPr="00F6575B">
        <w:rPr>
          <w:sz w:val="22"/>
          <w:szCs w:val="22"/>
        </w:rPr>
        <w:t>aar uw tafel begeleid. Dit</w:t>
      </w:r>
      <w:r w:rsidR="00DE385E">
        <w:rPr>
          <w:sz w:val="22"/>
          <w:szCs w:val="22"/>
        </w:rPr>
        <w:t xml:space="preserve"> </w:t>
      </w:r>
      <w:r w:rsidRPr="00F6575B">
        <w:rPr>
          <w:sz w:val="22"/>
          <w:szCs w:val="22"/>
        </w:rPr>
        <w:t xml:space="preserve">geldt zowel </w:t>
      </w:r>
    </w:p>
    <w:p w:rsidR="0056786C" w:rsidRPr="00F6575B" w:rsidRDefault="0056786C" w:rsidP="00DE385E">
      <w:pPr>
        <w:ind w:left="700"/>
        <w:rPr>
          <w:sz w:val="22"/>
          <w:szCs w:val="22"/>
        </w:rPr>
      </w:pPr>
      <w:r w:rsidRPr="00F6575B">
        <w:rPr>
          <w:sz w:val="22"/>
          <w:szCs w:val="22"/>
        </w:rPr>
        <w:t>voor uw bezoek aan terras als on</w:t>
      </w:r>
      <w:r w:rsidR="0001296F">
        <w:rPr>
          <w:sz w:val="22"/>
          <w:szCs w:val="22"/>
        </w:rPr>
        <w:t>s</w:t>
      </w:r>
      <w:r w:rsidRPr="00F6575B">
        <w:rPr>
          <w:sz w:val="22"/>
          <w:szCs w:val="22"/>
        </w:rPr>
        <w:t xml:space="preserve"> restaurant</w:t>
      </w:r>
      <w:r w:rsidR="00BB46BA" w:rsidRPr="00F6575B">
        <w:rPr>
          <w:sz w:val="22"/>
          <w:szCs w:val="22"/>
        </w:rPr>
        <w:t>/feesterij</w:t>
      </w:r>
    </w:p>
    <w:p w:rsidR="0056786C" w:rsidRPr="00F6575B" w:rsidRDefault="0056786C">
      <w:pPr>
        <w:rPr>
          <w:sz w:val="22"/>
          <w:szCs w:val="22"/>
        </w:rPr>
      </w:pPr>
    </w:p>
    <w:p w:rsidR="0056786C" w:rsidRPr="00F6575B" w:rsidRDefault="0056786C" w:rsidP="0056786C">
      <w:pPr>
        <w:ind w:left="700" w:hanging="700"/>
        <w:rPr>
          <w:sz w:val="22"/>
          <w:szCs w:val="22"/>
        </w:rPr>
      </w:pPr>
      <w:r w:rsidRPr="00F6575B">
        <w:rPr>
          <w:sz w:val="22"/>
          <w:szCs w:val="22"/>
        </w:rPr>
        <w:t>2</w:t>
      </w:r>
      <w:r w:rsidRPr="00F6575B">
        <w:rPr>
          <w:sz w:val="22"/>
          <w:szCs w:val="22"/>
        </w:rPr>
        <w:tab/>
        <w:t>Alle tafels staan op een vaste plaats en mogen niet verplaatst worden. Zij zijn zodanig gesitueerd dat u op 1,5 meter kunt plaats nemen van een volgend persoon. Een stoel “aanschuiven” wanneer u één van u</w:t>
      </w:r>
      <w:r w:rsidR="00BB46BA" w:rsidRPr="00F6575B">
        <w:rPr>
          <w:sz w:val="22"/>
          <w:szCs w:val="22"/>
        </w:rPr>
        <w:t>w</w:t>
      </w:r>
      <w:r w:rsidRPr="00F6575B">
        <w:rPr>
          <w:sz w:val="22"/>
          <w:szCs w:val="22"/>
        </w:rPr>
        <w:t xml:space="preserve"> bekenden ziet, is dan ook niet mogelijk  </w:t>
      </w:r>
    </w:p>
    <w:p w:rsidR="0056786C" w:rsidRPr="00F6575B" w:rsidRDefault="0056786C" w:rsidP="0056786C">
      <w:pPr>
        <w:ind w:left="700" w:hanging="700"/>
        <w:rPr>
          <w:sz w:val="22"/>
          <w:szCs w:val="22"/>
        </w:rPr>
      </w:pPr>
    </w:p>
    <w:p w:rsidR="0056786C" w:rsidRPr="00F6575B" w:rsidRDefault="0056786C" w:rsidP="0056786C">
      <w:pPr>
        <w:ind w:left="700" w:hanging="700"/>
        <w:rPr>
          <w:sz w:val="22"/>
          <w:szCs w:val="22"/>
        </w:rPr>
      </w:pPr>
      <w:r w:rsidRPr="00F6575B">
        <w:rPr>
          <w:sz w:val="22"/>
          <w:szCs w:val="22"/>
        </w:rPr>
        <w:t>3</w:t>
      </w:r>
      <w:r w:rsidRPr="00F6575B">
        <w:rPr>
          <w:sz w:val="22"/>
          <w:szCs w:val="22"/>
        </w:rPr>
        <w:tab/>
        <w:t xml:space="preserve">U kunt zowel voor ons restaurant als het terras reserveren. </w:t>
      </w:r>
      <w:r w:rsidR="0016468B" w:rsidRPr="00F6575B">
        <w:rPr>
          <w:sz w:val="22"/>
          <w:szCs w:val="22"/>
        </w:rPr>
        <w:t xml:space="preserve">Wij houden </w:t>
      </w:r>
      <w:r w:rsidRPr="00F6575B">
        <w:rPr>
          <w:sz w:val="22"/>
          <w:szCs w:val="22"/>
        </w:rPr>
        <w:t>een aantal zitplaatsen op ons terras vrij voor passanten</w:t>
      </w:r>
      <w:r w:rsidR="001B5826" w:rsidRPr="00F6575B">
        <w:rPr>
          <w:sz w:val="22"/>
          <w:szCs w:val="22"/>
        </w:rPr>
        <w:t>. O</w:t>
      </w:r>
      <w:r w:rsidR="0016468B" w:rsidRPr="00F6575B">
        <w:rPr>
          <w:sz w:val="22"/>
          <w:szCs w:val="22"/>
        </w:rPr>
        <w:t>ns restaurant kunt u alleen op reservering bezoeken</w:t>
      </w:r>
      <w:r w:rsidR="0001296F">
        <w:rPr>
          <w:sz w:val="22"/>
          <w:szCs w:val="22"/>
        </w:rPr>
        <w:t xml:space="preserve"> </w:t>
      </w:r>
    </w:p>
    <w:p w:rsidR="001B5826" w:rsidRPr="00F6575B" w:rsidRDefault="001B5826" w:rsidP="0056786C">
      <w:pPr>
        <w:ind w:left="700" w:hanging="700"/>
        <w:rPr>
          <w:sz w:val="22"/>
          <w:szCs w:val="22"/>
        </w:rPr>
      </w:pPr>
    </w:p>
    <w:p w:rsidR="001B5826" w:rsidRPr="00F6575B" w:rsidRDefault="001B5826" w:rsidP="0056786C">
      <w:pPr>
        <w:ind w:left="700" w:hanging="700"/>
        <w:rPr>
          <w:sz w:val="22"/>
          <w:szCs w:val="22"/>
        </w:rPr>
      </w:pPr>
      <w:r w:rsidRPr="00F6575B">
        <w:rPr>
          <w:sz w:val="22"/>
          <w:szCs w:val="22"/>
        </w:rPr>
        <w:t>4</w:t>
      </w:r>
      <w:r w:rsidRPr="00F6575B">
        <w:rPr>
          <w:sz w:val="22"/>
          <w:szCs w:val="22"/>
        </w:rPr>
        <w:tab/>
        <w:t xml:space="preserve">Wij werken in </w:t>
      </w:r>
      <w:proofErr w:type="spellStart"/>
      <w:r w:rsidRPr="00F6575B">
        <w:rPr>
          <w:sz w:val="22"/>
          <w:szCs w:val="22"/>
        </w:rPr>
        <w:t>shifts</w:t>
      </w:r>
      <w:proofErr w:type="spellEnd"/>
      <w:r w:rsidRPr="00F6575B">
        <w:rPr>
          <w:sz w:val="22"/>
          <w:szCs w:val="22"/>
        </w:rPr>
        <w:t xml:space="preserve"> van 2 uren. Dus reserveren kan alleen op vaste tijden. Heeft u na uw shift nog zin om te blijven, nodigen we u graag uit op het terras (mits er plaats is)</w:t>
      </w:r>
    </w:p>
    <w:p w:rsidR="001B5826" w:rsidRPr="00F6575B" w:rsidRDefault="001B5826" w:rsidP="0056786C">
      <w:pPr>
        <w:ind w:left="700" w:hanging="700"/>
        <w:rPr>
          <w:sz w:val="22"/>
          <w:szCs w:val="22"/>
        </w:rPr>
      </w:pPr>
      <w:r w:rsidRPr="00F6575B">
        <w:rPr>
          <w:sz w:val="22"/>
          <w:szCs w:val="22"/>
        </w:rPr>
        <w:tab/>
      </w:r>
      <w:r w:rsidR="00BB46BA" w:rsidRPr="00F6575B">
        <w:rPr>
          <w:sz w:val="22"/>
          <w:szCs w:val="22"/>
        </w:rPr>
        <w:t xml:space="preserve">Na </w:t>
      </w:r>
      <w:r w:rsidRPr="00F6575B">
        <w:rPr>
          <w:sz w:val="22"/>
          <w:szCs w:val="22"/>
        </w:rPr>
        <w:t xml:space="preserve">19.00 uur (restaurant) en 20.00 uur (feesterij) </w:t>
      </w:r>
      <w:r w:rsidR="00BB46BA" w:rsidRPr="00F6575B">
        <w:rPr>
          <w:sz w:val="22"/>
          <w:szCs w:val="22"/>
        </w:rPr>
        <w:t>bent u niet meer gebonden aan een shift</w:t>
      </w:r>
    </w:p>
    <w:p w:rsidR="001B5826" w:rsidRPr="00F6575B" w:rsidRDefault="001B5826" w:rsidP="0056786C">
      <w:pPr>
        <w:ind w:left="700" w:hanging="700"/>
        <w:rPr>
          <w:sz w:val="22"/>
          <w:szCs w:val="22"/>
        </w:rPr>
      </w:pPr>
    </w:p>
    <w:p w:rsidR="001B5826" w:rsidRPr="00F6575B" w:rsidRDefault="001B5826" w:rsidP="0056786C">
      <w:pPr>
        <w:ind w:left="700" w:hanging="700"/>
        <w:rPr>
          <w:sz w:val="22"/>
          <w:szCs w:val="22"/>
        </w:rPr>
      </w:pPr>
      <w:r w:rsidRPr="00F6575B">
        <w:rPr>
          <w:sz w:val="22"/>
          <w:szCs w:val="22"/>
        </w:rPr>
        <w:t>5</w:t>
      </w:r>
      <w:r w:rsidRPr="00F6575B">
        <w:rPr>
          <w:sz w:val="22"/>
          <w:szCs w:val="22"/>
        </w:rPr>
        <w:tab/>
      </w:r>
      <w:r w:rsidR="00BB46BA" w:rsidRPr="00F6575B">
        <w:rPr>
          <w:sz w:val="22"/>
          <w:szCs w:val="22"/>
        </w:rPr>
        <w:t>Bij het maken van uw</w:t>
      </w:r>
      <w:r w:rsidRPr="00F6575B">
        <w:rPr>
          <w:sz w:val="22"/>
          <w:szCs w:val="22"/>
        </w:rPr>
        <w:t xml:space="preserve"> reservering </w:t>
      </w:r>
      <w:r w:rsidR="00BB46BA" w:rsidRPr="00F6575B">
        <w:rPr>
          <w:sz w:val="22"/>
          <w:szCs w:val="22"/>
        </w:rPr>
        <w:t xml:space="preserve">, zo ook bij binnenkomst, </w:t>
      </w:r>
      <w:r w:rsidRPr="00F6575B">
        <w:rPr>
          <w:sz w:val="22"/>
          <w:szCs w:val="22"/>
        </w:rPr>
        <w:t xml:space="preserve">zullen wij u enkele vragen stellen betreffende uw gezondheid en </w:t>
      </w:r>
      <w:r w:rsidR="00027EF1" w:rsidRPr="00F6575B">
        <w:rPr>
          <w:sz w:val="22"/>
          <w:szCs w:val="22"/>
        </w:rPr>
        <w:t xml:space="preserve">van </w:t>
      </w:r>
      <w:r w:rsidRPr="00F6575B">
        <w:rPr>
          <w:sz w:val="22"/>
          <w:szCs w:val="22"/>
        </w:rPr>
        <w:t>uw huisgenoten</w:t>
      </w:r>
    </w:p>
    <w:p w:rsidR="001B5826" w:rsidRPr="00F6575B" w:rsidRDefault="001B5826" w:rsidP="0056786C">
      <w:pPr>
        <w:ind w:left="700" w:hanging="700"/>
        <w:rPr>
          <w:sz w:val="22"/>
          <w:szCs w:val="22"/>
        </w:rPr>
      </w:pPr>
      <w:r w:rsidRPr="00F6575B">
        <w:rPr>
          <w:sz w:val="22"/>
          <w:szCs w:val="22"/>
        </w:rPr>
        <w:tab/>
        <w:t xml:space="preserve">Wanneer u Corona achtige klachten heeft, dit kan een lichte verkoudheid zijn tot koortsachtig gevoel, ontvangen we u graag een andere keer in </w:t>
      </w:r>
      <w:r w:rsidR="00027EF1" w:rsidRPr="00F6575B">
        <w:rPr>
          <w:sz w:val="22"/>
          <w:szCs w:val="22"/>
        </w:rPr>
        <w:t>D</w:t>
      </w:r>
      <w:r w:rsidRPr="00F6575B">
        <w:rPr>
          <w:sz w:val="22"/>
          <w:szCs w:val="22"/>
        </w:rPr>
        <w:t>e Leemer Hoef</w:t>
      </w:r>
    </w:p>
    <w:p w:rsidR="001B5826" w:rsidRPr="00F6575B" w:rsidRDefault="001B5826" w:rsidP="0056786C">
      <w:pPr>
        <w:ind w:left="700" w:hanging="700"/>
        <w:rPr>
          <w:sz w:val="22"/>
          <w:szCs w:val="22"/>
        </w:rPr>
      </w:pPr>
    </w:p>
    <w:p w:rsidR="006F05FB" w:rsidRPr="00F6575B" w:rsidRDefault="001B5826" w:rsidP="0056786C">
      <w:pPr>
        <w:ind w:left="700" w:hanging="700"/>
        <w:rPr>
          <w:sz w:val="22"/>
          <w:szCs w:val="22"/>
        </w:rPr>
      </w:pPr>
      <w:r w:rsidRPr="00F6575B">
        <w:rPr>
          <w:sz w:val="22"/>
          <w:szCs w:val="22"/>
        </w:rPr>
        <w:t>6</w:t>
      </w:r>
      <w:r w:rsidRPr="00F6575B">
        <w:rPr>
          <w:sz w:val="22"/>
          <w:szCs w:val="22"/>
        </w:rPr>
        <w:tab/>
        <w:t xml:space="preserve">Wanneer u met meer </w:t>
      </w:r>
      <w:r w:rsidR="006F05FB" w:rsidRPr="00F6575B">
        <w:rPr>
          <w:sz w:val="22"/>
          <w:szCs w:val="22"/>
        </w:rPr>
        <w:t xml:space="preserve">dan 2 </w:t>
      </w:r>
      <w:r w:rsidRPr="00F6575B">
        <w:rPr>
          <w:sz w:val="22"/>
          <w:szCs w:val="22"/>
        </w:rPr>
        <w:t>personen reserveert zit iedere persoon welke niet behoor</w:t>
      </w:r>
      <w:r w:rsidR="006F05FB" w:rsidRPr="00F6575B">
        <w:rPr>
          <w:sz w:val="22"/>
          <w:szCs w:val="22"/>
        </w:rPr>
        <w:t>t tot uw huishouden op 1,5 meter afstand van de volgende persoon. We houden rekening met een reservering van meerdere huishoudens</w:t>
      </w:r>
    </w:p>
    <w:p w:rsidR="006F05FB" w:rsidRPr="00F6575B" w:rsidRDefault="006F05FB" w:rsidP="0056786C">
      <w:pPr>
        <w:ind w:left="700" w:hanging="700"/>
        <w:rPr>
          <w:sz w:val="22"/>
          <w:szCs w:val="22"/>
        </w:rPr>
      </w:pPr>
    </w:p>
    <w:p w:rsidR="006F05FB" w:rsidRPr="00F6575B" w:rsidRDefault="006F05FB" w:rsidP="0056786C">
      <w:pPr>
        <w:ind w:left="700" w:hanging="700"/>
        <w:rPr>
          <w:sz w:val="22"/>
          <w:szCs w:val="22"/>
        </w:rPr>
      </w:pPr>
      <w:r w:rsidRPr="00F6575B">
        <w:rPr>
          <w:sz w:val="22"/>
          <w:szCs w:val="22"/>
        </w:rPr>
        <w:t>7</w:t>
      </w:r>
      <w:r w:rsidRPr="00F6575B">
        <w:rPr>
          <w:sz w:val="22"/>
          <w:szCs w:val="22"/>
        </w:rPr>
        <w:tab/>
        <w:t xml:space="preserve">Een groepsreservering </w:t>
      </w:r>
      <w:r w:rsidR="00027EF1" w:rsidRPr="00F6575B">
        <w:rPr>
          <w:sz w:val="22"/>
          <w:szCs w:val="22"/>
        </w:rPr>
        <w:t xml:space="preserve">voor bijvoorbeeld een bruiloft, afscheid of verjaardag, </w:t>
      </w:r>
      <w:r w:rsidRPr="00F6575B">
        <w:rPr>
          <w:sz w:val="22"/>
          <w:szCs w:val="22"/>
        </w:rPr>
        <w:t>is mogelijk</w:t>
      </w:r>
      <w:r w:rsidR="00027EF1" w:rsidRPr="00F6575B">
        <w:rPr>
          <w:sz w:val="22"/>
          <w:szCs w:val="22"/>
        </w:rPr>
        <w:t xml:space="preserve"> (tussen 25 en 30 </w:t>
      </w:r>
      <w:r w:rsidRPr="00F6575B">
        <w:rPr>
          <w:sz w:val="22"/>
          <w:szCs w:val="22"/>
        </w:rPr>
        <w:t>personen</w:t>
      </w:r>
      <w:r w:rsidR="00027EF1" w:rsidRPr="00F6575B">
        <w:rPr>
          <w:sz w:val="22"/>
          <w:szCs w:val="22"/>
        </w:rPr>
        <w:t>)</w:t>
      </w:r>
      <w:r w:rsidRPr="00F6575B">
        <w:rPr>
          <w:sz w:val="22"/>
          <w:szCs w:val="22"/>
        </w:rPr>
        <w:t xml:space="preserve"> </w:t>
      </w:r>
      <w:r w:rsidR="00027EF1" w:rsidRPr="00F6575B">
        <w:rPr>
          <w:sz w:val="22"/>
          <w:szCs w:val="22"/>
        </w:rPr>
        <w:t xml:space="preserve">Hiervoor kunt u </w:t>
      </w:r>
      <w:r w:rsidRPr="00F6575B">
        <w:rPr>
          <w:sz w:val="22"/>
          <w:szCs w:val="22"/>
        </w:rPr>
        <w:t xml:space="preserve">een reservering maken in onze feesterij gedeelte. </w:t>
      </w:r>
      <w:r w:rsidR="00027EF1" w:rsidRPr="00F6575B">
        <w:rPr>
          <w:sz w:val="22"/>
          <w:szCs w:val="22"/>
        </w:rPr>
        <w:t xml:space="preserve">U kunt gebruik maken van een </w:t>
      </w:r>
      <w:r w:rsidRPr="00F6575B">
        <w:rPr>
          <w:sz w:val="22"/>
          <w:szCs w:val="22"/>
        </w:rPr>
        <w:t>bijzonder menu of een BBQ c</w:t>
      </w:r>
      <w:r w:rsidR="00027EF1" w:rsidRPr="00F6575B">
        <w:rPr>
          <w:sz w:val="22"/>
          <w:szCs w:val="22"/>
        </w:rPr>
        <w:t>.</w:t>
      </w:r>
      <w:r w:rsidRPr="00F6575B">
        <w:rPr>
          <w:sz w:val="22"/>
          <w:szCs w:val="22"/>
        </w:rPr>
        <w:t>q</w:t>
      </w:r>
      <w:r w:rsidR="00027EF1" w:rsidRPr="00F6575B">
        <w:rPr>
          <w:sz w:val="22"/>
          <w:szCs w:val="22"/>
        </w:rPr>
        <w:t>.</w:t>
      </w:r>
      <w:r w:rsidRPr="00F6575B">
        <w:rPr>
          <w:sz w:val="22"/>
          <w:szCs w:val="22"/>
        </w:rPr>
        <w:t xml:space="preserve"> buffet</w:t>
      </w:r>
      <w:r w:rsidR="00027EF1" w:rsidRPr="00F6575B">
        <w:rPr>
          <w:sz w:val="22"/>
          <w:szCs w:val="22"/>
        </w:rPr>
        <w:t xml:space="preserve">. </w:t>
      </w:r>
      <w:r w:rsidRPr="00F6575B">
        <w:rPr>
          <w:sz w:val="22"/>
          <w:szCs w:val="22"/>
        </w:rPr>
        <w:t>Let er wel op dat uw gasten bij een groepsreservering gebruik maken van zitplaatsen. Staanplaatsen zijn niet toegestaan</w:t>
      </w:r>
    </w:p>
    <w:p w:rsidR="006F05FB" w:rsidRPr="00F6575B" w:rsidRDefault="006F05FB" w:rsidP="0056786C">
      <w:pPr>
        <w:ind w:left="700" w:hanging="700"/>
        <w:rPr>
          <w:sz w:val="22"/>
          <w:szCs w:val="22"/>
        </w:rPr>
      </w:pPr>
    </w:p>
    <w:p w:rsidR="006F05FB" w:rsidRPr="00F6575B" w:rsidRDefault="006F05FB" w:rsidP="00BB46BA">
      <w:pPr>
        <w:pStyle w:val="Geenafstand"/>
        <w:rPr>
          <w:sz w:val="22"/>
          <w:szCs w:val="22"/>
        </w:rPr>
      </w:pPr>
      <w:r w:rsidRPr="00F6575B">
        <w:rPr>
          <w:sz w:val="22"/>
          <w:szCs w:val="22"/>
        </w:rPr>
        <w:t>Wij zijn enorm enthousiast en opgelucht dat wij u weer mogen ontvangen en zijn ons er heel</w:t>
      </w:r>
      <w:r w:rsidR="00BB46BA" w:rsidRPr="00F6575B">
        <w:rPr>
          <w:sz w:val="22"/>
          <w:szCs w:val="22"/>
        </w:rPr>
        <w:t xml:space="preserve"> </w:t>
      </w:r>
      <w:r w:rsidRPr="00F6575B">
        <w:rPr>
          <w:sz w:val="22"/>
          <w:szCs w:val="22"/>
        </w:rPr>
        <w:t>erg van bewust dat de richtlijnen niet altijd makkelijk te handhaven zijn. Wij hopen da</w:t>
      </w:r>
      <w:r w:rsidR="00BB46BA" w:rsidRPr="00F6575B">
        <w:rPr>
          <w:sz w:val="22"/>
          <w:szCs w:val="22"/>
        </w:rPr>
        <w:t>n</w:t>
      </w:r>
      <w:r w:rsidRPr="00F6575B">
        <w:rPr>
          <w:sz w:val="22"/>
          <w:szCs w:val="22"/>
        </w:rPr>
        <w:t xml:space="preserve"> ook op uw medewerking en begrip. Het is ook voor ons nieuw en onwerkelijk</w:t>
      </w:r>
      <w:r w:rsidR="00E45A48">
        <w:rPr>
          <w:sz w:val="22"/>
          <w:szCs w:val="22"/>
        </w:rPr>
        <w:t>.</w:t>
      </w:r>
    </w:p>
    <w:p w:rsidR="00BB46BA" w:rsidRPr="00F6575B" w:rsidRDefault="006F05FB" w:rsidP="00BB46BA">
      <w:pPr>
        <w:pStyle w:val="Geenafstand"/>
        <w:rPr>
          <w:sz w:val="22"/>
          <w:szCs w:val="22"/>
        </w:rPr>
      </w:pPr>
      <w:r w:rsidRPr="00F6575B">
        <w:rPr>
          <w:sz w:val="22"/>
          <w:szCs w:val="22"/>
        </w:rPr>
        <w:t>Positief en vol vertrouwen de toekomst in. Wanneer we goed letten op onszelf en onze “buren” staan we sterk</w:t>
      </w:r>
      <w:r w:rsidR="00E45A48">
        <w:rPr>
          <w:sz w:val="22"/>
          <w:szCs w:val="22"/>
        </w:rPr>
        <w:t>.</w:t>
      </w:r>
    </w:p>
    <w:p w:rsidR="00BB46BA" w:rsidRPr="00E45A48" w:rsidRDefault="00BB46BA" w:rsidP="00BB46BA">
      <w:pPr>
        <w:pStyle w:val="Geenafstand"/>
        <w:rPr>
          <w:rFonts w:ascii="Baskerville Old Face" w:hAnsi="Baskerville Old Face"/>
          <w:b/>
          <w:sz w:val="22"/>
          <w:szCs w:val="22"/>
        </w:rPr>
      </w:pPr>
    </w:p>
    <w:p w:rsidR="00B76735" w:rsidRDefault="00B76735" w:rsidP="00BB46BA">
      <w:pPr>
        <w:pStyle w:val="Geenafstand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“</w:t>
      </w:r>
      <w:r w:rsidR="00BB46BA" w:rsidRPr="00E45A48">
        <w:rPr>
          <w:rFonts w:ascii="Baskerville Old Face" w:hAnsi="Baskerville Old Face"/>
          <w:b/>
          <w:sz w:val="32"/>
          <w:szCs w:val="32"/>
        </w:rPr>
        <w:t>Wie weet blijft het virus onder ons, laten we er dan op de beste manier mee samenleven</w:t>
      </w:r>
      <w:r>
        <w:rPr>
          <w:rFonts w:ascii="Baskerville Old Face" w:hAnsi="Baskerville Old Face"/>
          <w:b/>
          <w:sz w:val="32"/>
          <w:szCs w:val="32"/>
        </w:rPr>
        <w:t xml:space="preserve">” </w:t>
      </w:r>
    </w:p>
    <w:p w:rsidR="006F05FB" w:rsidRPr="00E45A48" w:rsidRDefault="006F05FB" w:rsidP="00BB46BA">
      <w:pPr>
        <w:pStyle w:val="Geenafstand"/>
        <w:jc w:val="center"/>
        <w:rPr>
          <w:rFonts w:ascii="Baskerville Old Face" w:hAnsi="Baskerville Old Face"/>
          <w:b/>
          <w:sz w:val="32"/>
          <w:szCs w:val="32"/>
        </w:rPr>
      </w:pPr>
    </w:p>
    <w:sectPr w:rsidR="006F05FB" w:rsidRPr="00E45A48" w:rsidSect="00443D6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59" w:rsidRDefault="00714B59" w:rsidP="00F6575B">
      <w:r>
        <w:separator/>
      </w:r>
    </w:p>
  </w:endnote>
  <w:endnote w:type="continuationSeparator" w:id="0">
    <w:p w:rsidR="00714B59" w:rsidRDefault="00714B59" w:rsidP="00F6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5B" w:rsidRDefault="00F6575B">
    <w:pPr>
      <w:pStyle w:val="Voettekst"/>
      <w:rPr>
        <w:rFonts w:ascii="Baskerville Old Face" w:hAnsi="Baskerville Old Face"/>
        <w:b/>
        <w:sz w:val="20"/>
        <w:szCs w:val="20"/>
      </w:rPr>
    </w:pPr>
    <w:r>
      <w:rPr>
        <w:sz w:val="20"/>
        <w:szCs w:val="20"/>
      </w:rPr>
      <w:t xml:space="preserve">Restaurant </w:t>
    </w:r>
    <w:r w:rsidRPr="00F6575B">
      <w:rPr>
        <w:rFonts w:ascii="Baskerville Old Face" w:hAnsi="Baskerville Old Face"/>
        <w:b/>
        <w:sz w:val="20"/>
        <w:szCs w:val="20"/>
      </w:rPr>
      <w:t>De Leemer Hoef</w:t>
    </w:r>
  </w:p>
  <w:p w:rsidR="00F6575B" w:rsidRDefault="00714B59">
    <w:pPr>
      <w:pStyle w:val="Voettekst"/>
      <w:rPr>
        <w:rFonts w:cstheme="minorHAnsi"/>
        <w:b/>
        <w:sz w:val="20"/>
        <w:szCs w:val="20"/>
      </w:rPr>
    </w:pPr>
    <w:hyperlink r:id="rId1" w:history="1">
      <w:r w:rsidR="00F6575B" w:rsidRPr="00676C32">
        <w:rPr>
          <w:rStyle w:val="Hyperlink"/>
          <w:rFonts w:cstheme="minorHAnsi"/>
          <w:b/>
          <w:sz w:val="20"/>
          <w:szCs w:val="20"/>
        </w:rPr>
        <w:t>info@leemerhoef.nl</w:t>
      </w:r>
    </w:hyperlink>
  </w:p>
  <w:p w:rsidR="00F6575B" w:rsidRPr="00F6575B" w:rsidRDefault="00F6575B">
    <w:pPr>
      <w:pStyle w:val="Voettekst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040-2215406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59" w:rsidRDefault="00714B59" w:rsidP="00F6575B">
      <w:r>
        <w:separator/>
      </w:r>
    </w:p>
  </w:footnote>
  <w:footnote w:type="continuationSeparator" w:id="0">
    <w:p w:rsidR="00714B59" w:rsidRDefault="00714B59" w:rsidP="00F6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5B" w:rsidRDefault="00F6575B" w:rsidP="00F6575B">
    <w:pPr>
      <w:pStyle w:val="Koptekst"/>
      <w:jc w:val="center"/>
    </w:pPr>
    <w:r w:rsidRPr="00F6575B">
      <w:rPr>
        <w:noProof/>
        <w:sz w:val="16"/>
        <w:szCs w:val="16"/>
        <w:lang w:eastAsia="nl-NL"/>
      </w:rPr>
      <w:drawing>
        <wp:inline distT="0" distB="0" distL="0" distR="0" wp14:anchorId="12F5B5C1" wp14:editId="774A6096">
          <wp:extent cx="679270" cy="593090"/>
          <wp:effectExtent l="0" t="0" r="0" b="3810"/>
          <wp:docPr id="1" name="Afbeelding 1" descr="Leemerhoef Logo 55x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eemerhoef Logo 55x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62" cy="6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6C"/>
    <w:rsid w:val="0001296F"/>
    <w:rsid w:val="00027EF1"/>
    <w:rsid w:val="0016468B"/>
    <w:rsid w:val="001B5826"/>
    <w:rsid w:val="002136FD"/>
    <w:rsid w:val="00443D67"/>
    <w:rsid w:val="0056786C"/>
    <w:rsid w:val="00584B90"/>
    <w:rsid w:val="006F05FB"/>
    <w:rsid w:val="007074DC"/>
    <w:rsid w:val="00714B59"/>
    <w:rsid w:val="00B43136"/>
    <w:rsid w:val="00B76735"/>
    <w:rsid w:val="00BB46BA"/>
    <w:rsid w:val="00DE385E"/>
    <w:rsid w:val="00E45A48"/>
    <w:rsid w:val="00F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46BA"/>
  </w:style>
  <w:style w:type="paragraph" w:styleId="Koptekst">
    <w:name w:val="header"/>
    <w:basedOn w:val="Standaard"/>
    <w:link w:val="KoptekstChar"/>
    <w:uiPriority w:val="99"/>
    <w:unhideWhenUsed/>
    <w:rsid w:val="00F657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575B"/>
  </w:style>
  <w:style w:type="paragraph" w:styleId="Voettekst">
    <w:name w:val="footer"/>
    <w:basedOn w:val="Standaard"/>
    <w:link w:val="VoettekstChar"/>
    <w:uiPriority w:val="99"/>
    <w:unhideWhenUsed/>
    <w:rsid w:val="00F657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575B"/>
  </w:style>
  <w:style w:type="character" w:styleId="Hyperlink">
    <w:name w:val="Hyperlink"/>
    <w:basedOn w:val="Standaardalinea-lettertype"/>
    <w:uiPriority w:val="99"/>
    <w:unhideWhenUsed/>
    <w:rsid w:val="00F6575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F6575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E38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385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85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46BA"/>
  </w:style>
  <w:style w:type="paragraph" w:styleId="Koptekst">
    <w:name w:val="header"/>
    <w:basedOn w:val="Standaard"/>
    <w:link w:val="KoptekstChar"/>
    <w:uiPriority w:val="99"/>
    <w:unhideWhenUsed/>
    <w:rsid w:val="00F657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575B"/>
  </w:style>
  <w:style w:type="paragraph" w:styleId="Voettekst">
    <w:name w:val="footer"/>
    <w:basedOn w:val="Standaard"/>
    <w:link w:val="VoettekstChar"/>
    <w:uiPriority w:val="99"/>
    <w:unhideWhenUsed/>
    <w:rsid w:val="00F657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575B"/>
  </w:style>
  <w:style w:type="character" w:styleId="Hyperlink">
    <w:name w:val="Hyperlink"/>
    <w:basedOn w:val="Standaardalinea-lettertype"/>
    <w:uiPriority w:val="99"/>
    <w:unhideWhenUsed/>
    <w:rsid w:val="00F6575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F6575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E38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385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8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emerhoef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</cp:lastModifiedBy>
  <cp:revision>4</cp:revision>
  <cp:lastPrinted>2020-05-24T10:35:00Z</cp:lastPrinted>
  <dcterms:created xsi:type="dcterms:W3CDTF">2020-05-24T10:35:00Z</dcterms:created>
  <dcterms:modified xsi:type="dcterms:W3CDTF">2020-05-25T07:50:00Z</dcterms:modified>
</cp:coreProperties>
</file>